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508691D3" wp14:anchorId="5A8742EE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00D95786"/>
            </w:pict>
          </mc:Fallback>
        </mc:AlternateContent>
      </w:r>
      <w:r>
        <w:rPr>
          <w:noProof/>
        </w:rPr>
        <w:drawing>
          <wp:inline distT="0" distB="0" distL="0" distR="0" wp14:anchorId="121F9083" wp14:editId="4BF64EBB">
            <wp:extent cx="1257300" cy="465455"/>
            <wp:effectExtent l="0" t="0" r="0" b="0"/>
            <wp:docPr id="3" name="Imag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79B3" w:rsidR="00A64157">
        <w:rPr>
          <w:lang w:val="en-GB"/>
        </w:rPr>
        <w:tab/>
      </w:r>
      <w:r w:rsidRPr="00EF79B3" w:rsidR="00A64157">
        <w:rPr>
          <w:lang w:val="en-GB"/>
        </w:rPr>
        <w:tab/>
      </w:r>
      <w:r w:rsidRPr="00EF79B3" w:rsidR="00A64157">
        <w:rPr>
          <w:lang w:val="en-GB"/>
        </w:rPr>
        <w:tab/>
      </w:r>
      <w:r w:rsidRPr="00EF79B3" w:rsidR="00A64157">
        <w:rPr>
          <w:lang w:val="en-GB"/>
        </w:rPr>
        <w:tab/>
      </w:r>
      <w:r w:rsidRPr="00EF79B3" w:rsidR="00A64157">
        <w:rPr>
          <w:lang w:val="en-GB"/>
        </w:rPr>
        <w:tab/>
      </w:r>
      <w:r w:rsidRPr="00EF79B3" w:rsidR="00EF79B3">
        <w:rPr>
          <w:rFonts w:ascii="Arial" w:hAnsi="Arial" w:cs="Arial"/>
          <w:color w:val="001740"/>
          <w:sz w:val="32"/>
          <w:szCs w:val="32"/>
          <w:lang w:val="en-GB"/>
        </w:rPr>
        <w:t xml:space="preserve">       MIPOLAM ACCORD</w:t>
      </w:r>
    </w:p>
    <w:p w:rsidRPr="00EF79B3" w:rsidR="00A64157" w:rsidRDefault="00A64157" w14:paraId="37DB1A6D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EF79B3" w:rsidR="00391DCD" w:rsidRDefault="00391DCD" w14:paraId="6B91AA47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EF79B3" w:rsidR="005E2D20" w:rsidRDefault="005E2D20" w14:paraId="4E3E4819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EF79B3" w:rsidR="00B04246" w:rsidP="00B04246" w:rsidRDefault="00B04246" w14:paraId="4660CCE9" w14:textId="77777777">
      <w:pPr>
        <w:jc w:val="both"/>
        <w:rPr>
          <w:rFonts w:ascii="Arial" w:hAnsi="Arial" w:cs="Arial"/>
          <w:color w:val="001740"/>
          <w:lang w:val="en-GB"/>
        </w:rPr>
      </w:pPr>
    </w:p>
    <w:p w:rsidRPr="00EF79B3" w:rsidR="00B04246" w:rsidP="00B04246" w:rsidRDefault="00B04246" w14:paraId="0AA1DAB8" w14:textId="77777777">
      <w:pPr>
        <w:jc w:val="both"/>
        <w:rPr>
          <w:rFonts w:ascii="Arial" w:hAnsi="Arial" w:cs="Arial"/>
          <w:color w:val="001740"/>
          <w:lang w:val="en-GB"/>
        </w:rPr>
      </w:pP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/>
          <w:bCs/>
          <w:color w:val="001740"/>
          <w:lang w:val="en-GB"/>
        </w:rPr>
        <w:t xml:space="preserve">MIPOLAM ACCORD </w:t>
      </w:r>
      <w:r w:rsidRPr="00EF79B3">
        <w:rPr>
          <w:rFonts w:ascii="Arial" w:hAnsi="Arial" w:cs="Arial"/>
          <w:bCs/>
          <w:color w:val="001740"/>
          <w:lang w:val="en-GB"/>
        </w:rPr>
        <w:t xml:space="preserve">é </w:t>
      </w:r>
      <w:r w:rsidRPr="00EF79B3">
        <w:rPr>
          <w:rFonts w:ascii="Arial" w:hAnsi="Arial" w:cs="Arial"/>
          <w:bCs/>
          <w:color w:val="001740"/>
          <w:lang w:val="en-GB"/>
        </w:rPr>
        <w:t xml:space="preserve">um </w:t>
      </w:r>
      <w:r w:rsidR="00E8500B">
        <w:rPr>
          <w:rFonts w:ascii="Arial" w:hAnsi="Arial" w:cs="Arial"/>
          <w:bCs/>
          <w:color w:val="001740"/>
          <w:lang w:val="en-GB"/>
        </w:rPr>
        <w:t xml:space="preserve">pavimento </w:t>
      </w:r>
      <w:r w:rsidRPr="00EF79B3">
        <w:rPr>
          <w:rFonts w:ascii="Arial" w:hAnsi="Arial" w:cs="Arial"/>
          <w:bCs/>
          <w:color w:val="001740"/>
          <w:lang w:val="en-GB"/>
        </w:rPr>
        <w:t xml:space="preserve">monocamada homogéneo </w:t>
      </w:r>
      <w:r w:rsidR="00E8500B">
        <w:rPr>
          <w:rFonts w:ascii="Arial" w:hAnsi="Arial" w:cs="Arial"/>
          <w:bCs/>
          <w:color w:val="001740"/>
          <w:lang w:val="en-GB"/>
        </w:rPr>
        <w:t xml:space="preserve">com um elevado teor de PVC </w:t>
      </w:r>
      <w:r w:rsidRPr="00EF79B3">
        <w:rPr>
          <w:rFonts w:ascii="Arial" w:hAnsi="Arial" w:cs="Arial"/>
          <w:bCs/>
          <w:color w:val="001740"/>
          <w:lang w:val="en-GB"/>
        </w:rPr>
        <w:t xml:space="preserve">calandrado </w:t>
      </w:r>
      <w:r w:rsidRPr="00EF79B3">
        <w:rPr>
          <w:rFonts w:ascii="Arial" w:hAnsi="Arial" w:cs="Arial"/>
          <w:bCs/>
          <w:color w:val="001740"/>
          <w:lang w:val="en-GB"/>
        </w:rPr>
        <w:t xml:space="preserve">e prensado em </w:t>
      </w:r>
      <w:r>
        <w:rPr>
          <w:rFonts w:ascii="Arial" w:hAnsi="Arial" w:cs="Arial"/>
          <w:bCs/>
          <w:color w:val="001740"/>
          <w:lang w:val="en-GB"/>
        </w:rPr>
        <w:t xml:space="preserve">placas </w:t>
      </w:r>
      <w:r w:rsidRPr="00EF79B3">
        <w:rPr>
          <w:rFonts w:ascii="Arial" w:hAnsi="Arial" w:cs="Arial"/>
          <w:bCs/>
          <w:color w:val="001740"/>
          <w:lang w:val="en-GB"/>
        </w:rPr>
        <w:t xml:space="preserve">de 2m</w:t>
      </w:r>
      <w:r>
        <w:rPr>
          <w:rFonts w:ascii="Arial" w:hAnsi="Arial" w:cs="Arial"/>
          <w:bCs/>
          <w:color w:val="001740"/>
          <w:lang w:val="en-GB"/>
        </w:rPr>
        <w:t xml:space="preserve">, com uma espessura de 2mm e um peso ≤ </w:t>
      </w:r>
      <w:r w:rsidR="0090600F">
        <w:rPr>
          <w:rFonts w:ascii="Arial" w:hAnsi="Arial" w:cs="Arial"/>
          <w:bCs/>
          <w:color w:val="001740"/>
          <w:lang w:val="en-GB"/>
        </w:rPr>
        <w:t xml:space="preserve">2790g.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Cs/>
          <w:color w:val="001740"/>
          <w:lang w:val="en-GB"/>
        </w:rPr>
        <w:t xml:space="preserve">O design semi-direcional com cor em toda a espessura </w:t>
      </w:r>
      <w:r w:rsidR="001E1917">
        <w:rPr>
          <w:rFonts w:ascii="Arial" w:hAnsi="Arial" w:cs="Arial"/>
          <w:bCs/>
          <w:color w:val="001740"/>
          <w:lang w:val="en-GB"/>
        </w:rPr>
        <w:t xml:space="preserve">está disponível em 28 </w:t>
      </w:r>
      <w:r w:rsidRPr="00EF79B3">
        <w:rPr>
          <w:rFonts w:ascii="Arial" w:hAnsi="Arial" w:cs="Arial"/>
          <w:bCs/>
          <w:color w:val="001740"/>
          <w:lang w:val="en-GB"/>
        </w:rPr>
        <w:t xml:space="preserve">referências com um belo acabamento mate.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Cs/>
          <w:color w:val="001740"/>
          <w:lang w:val="en-GB"/>
        </w:rPr>
        <w:t xml:space="preserve">Este pavimento é recomendado para edifícios colectivos, facilitando os rodapés, bem como os ângulos e as soldaduras.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Cs/>
          <w:color w:val="001740"/>
          <w:lang w:val="en-GB"/>
        </w:rPr>
        <w:t xml:space="preserve">O pavimento está equipado com Evercare</w:t>
      </w:r>
      <w:r w:rsidRPr="00A81B22">
        <w:rPr>
          <w:rFonts w:ascii="Arial" w:hAnsi="Arial" w:cs="Arial"/>
          <w:bCs/>
          <w:color w:val="001740"/>
          <w:vertAlign w:val="superscript"/>
          <w:lang w:val="en-GB"/>
        </w:rPr>
        <w:t xml:space="preserve">TM</w:t>
      </w:r>
      <w:r w:rsidRPr="00EF79B3">
        <w:rPr>
          <w:rFonts w:ascii="Arial" w:hAnsi="Arial" w:cs="Arial"/>
          <w:bCs/>
          <w:color w:val="001740"/>
          <w:lang w:val="en-GB"/>
        </w:rPr>
        <w:t xml:space="preserve"> , as mais recentes melhorias no tratamento de superfícies de poliuretano </w:t>
      </w:r>
      <w:r>
        <w:rPr>
          <w:rFonts w:ascii="Arial" w:hAnsi="Arial" w:cs="Arial"/>
          <w:bCs/>
          <w:color w:val="001740"/>
          <w:lang w:val="en-GB"/>
        </w:rPr>
        <w:t xml:space="preserve">obtidas por reticulação a laser UV. </w:t>
      </w:r>
      <w:r w:rsidRPr="00EF79B3">
        <w:rPr>
          <w:rFonts w:ascii="Arial" w:hAnsi="Arial" w:cs="Arial"/>
          <w:bCs/>
          <w:color w:val="001740"/>
          <w:lang w:val="en-GB"/>
        </w:rPr>
        <w:t xml:space="preserve">Este </w:t>
      </w:r>
      <w:r w:rsidRPr="00EF79B3" w:rsidR="001E1917">
        <w:rPr>
          <w:rFonts w:ascii="Arial" w:hAnsi="Arial" w:cs="Arial"/>
          <w:bCs/>
          <w:color w:val="001740"/>
          <w:lang w:val="en-GB"/>
        </w:rPr>
        <w:t xml:space="preserve">Evercare</w:t>
      </w:r>
      <w:r w:rsidRPr="00A81B22" w:rsidR="001E1917">
        <w:rPr>
          <w:rFonts w:ascii="Arial" w:hAnsi="Arial" w:cs="Arial"/>
          <w:bCs/>
          <w:color w:val="001740"/>
          <w:vertAlign w:val="superscript"/>
          <w:lang w:val="en-GB"/>
        </w:rPr>
        <w:t xml:space="preserve">TM</w:t>
      </w:r>
      <w:r w:rsidRPr="00EF79B3">
        <w:rPr>
          <w:rFonts w:ascii="Arial" w:hAnsi="Arial" w:cs="Arial"/>
          <w:bCs/>
          <w:color w:val="001740"/>
          <w:lang w:val="en-GB"/>
        </w:rPr>
        <w:t xml:space="preserve"> previne as nódoas dos produtos químicos utilizados nos cuidados </w:t>
      </w:r>
      <w:r w:rsidRPr="00EF79B3">
        <w:rPr>
          <w:rFonts w:ascii="Arial" w:hAnsi="Arial" w:cs="Arial"/>
          <w:bCs/>
          <w:color w:val="001740"/>
          <w:lang w:val="en-GB"/>
        </w:rPr>
        <w:t xml:space="preserve">de saúde</w:t>
      </w:r>
      <w:r w:rsidRPr="00EF79B3">
        <w:rPr>
          <w:rFonts w:ascii="Arial" w:hAnsi="Arial" w:cs="Arial"/>
          <w:bCs/>
          <w:color w:val="001740"/>
          <w:lang w:val="en-GB"/>
        </w:rPr>
        <w:t xml:space="preserve">, como a betadina, a eosina ou o gel antibacteriano para as mãos, e aumenta a durabilidade do pavimento.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Cs/>
          <w:color w:val="001740"/>
          <w:lang w:val="en-GB"/>
        </w:rPr>
        <w:t xml:space="preserve">Este tratamento tem excelentes características de manutenção e não requer a </w:t>
      </w:r>
      <w:r w:rsidR="001E1917">
        <w:rPr>
          <w:rFonts w:ascii="Arial" w:hAnsi="Arial" w:cs="Arial"/>
          <w:bCs/>
          <w:color w:val="001740"/>
          <w:lang w:val="en-GB"/>
        </w:rPr>
        <w:t xml:space="preserve">aplicação de polimentos acrílicos.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Cs/>
          <w:color w:val="001740"/>
          <w:lang w:val="en-GB"/>
        </w:rPr>
        <w:t xml:space="preserve">O pavimento é composto por um mínimo de 25% de conteúdo reciclado 100% controlado e está em conformidade com o REACH.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90600F">
        <w:rPr>
          <w:rFonts w:ascii="Arial" w:hAnsi="Arial" w:cs="Arial"/>
          <w:bCs/>
          <w:color w:val="001740"/>
          <w:lang w:val="en-GB"/>
        </w:rPr>
        <w:t xml:space="preserve">De acordo com a norma ISO 21702, </w:t>
      </w:r>
      <w:r>
        <w:rPr>
          <w:rFonts w:ascii="Arial" w:hAnsi="Arial" w:cs="Arial"/>
          <w:bCs/>
          <w:color w:val="001740"/>
          <w:lang w:val="en-GB"/>
        </w:rPr>
        <w:t xml:space="preserve">o Mipolam Accord </w:t>
      </w:r>
      <w:r w:rsidRPr="0090600F">
        <w:rPr>
          <w:rFonts w:ascii="Arial" w:hAnsi="Arial" w:cs="Arial"/>
          <w:bCs/>
          <w:color w:val="001740"/>
          <w:lang w:val="en-GB"/>
        </w:rPr>
        <w:t xml:space="preserve">tem </w:t>
      </w:r>
      <w:r w:rsidRPr="0090600F">
        <w:rPr>
          <w:rFonts w:ascii="Arial" w:hAnsi="Arial" w:cs="Arial"/>
          <w:bCs/>
          <w:color w:val="001740"/>
          <w:lang w:val="en-GB"/>
        </w:rPr>
        <w:t xml:space="preserve">atividade </w:t>
      </w:r>
      <w:r w:rsidRPr="0090600F">
        <w:rPr>
          <w:rFonts w:ascii="Arial" w:hAnsi="Arial" w:cs="Arial"/>
          <w:bCs/>
          <w:color w:val="001740"/>
          <w:lang w:val="en-GB"/>
        </w:rPr>
        <w:t xml:space="preserve">antiviral </w:t>
      </w:r>
      <w:r w:rsidRPr="0090600F">
        <w:rPr>
          <w:rFonts w:ascii="Arial" w:hAnsi="Arial" w:cs="Arial"/>
          <w:bCs/>
          <w:color w:val="001740"/>
          <w:lang w:val="en-GB"/>
        </w:rPr>
        <w:t xml:space="preserve">contra </w:t>
      </w:r>
      <w:r w:rsidRPr="0090600F">
        <w:rPr>
          <w:rFonts w:ascii="Arial" w:hAnsi="Arial" w:cs="Arial"/>
          <w:bCs/>
          <w:color w:val="001740"/>
          <w:lang w:val="en-GB"/>
        </w:rPr>
        <w:t xml:space="preserve">os coronavírus humanos: </w:t>
      </w:r>
      <w:r w:rsidRPr="0090600F">
        <w:rPr>
          <w:rFonts w:ascii="Arial" w:hAnsi="Arial" w:cs="Arial"/>
          <w:bCs/>
          <w:color w:val="001740"/>
          <w:lang w:val="en-GB"/>
        </w:rPr>
        <w:t xml:space="preserve">reduz o número de vírus em 99,7% após 2h00. 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90600F">
        <w:rPr>
          <w:rFonts w:ascii="Arial" w:hAnsi="Arial" w:cs="Arial"/>
          <w:bCs/>
          <w:color w:val="001740"/>
          <w:lang w:val="en-GB"/>
        </w:rPr>
        <w:t xml:space="preserve">De acordo com a norma ISO 22196, </w:t>
      </w:r>
      <w:r>
        <w:rPr>
          <w:rFonts w:ascii="Arial" w:hAnsi="Arial" w:cs="Arial"/>
          <w:bCs/>
          <w:color w:val="001740"/>
          <w:lang w:val="en-GB"/>
        </w:rPr>
        <w:t xml:space="preserve">o Mipolam Accord </w:t>
      </w:r>
      <w:r w:rsidRPr="0090600F">
        <w:rPr>
          <w:rFonts w:ascii="Arial" w:hAnsi="Arial" w:cs="Arial"/>
          <w:bCs/>
          <w:color w:val="001740"/>
          <w:lang w:val="en-GB"/>
        </w:rPr>
        <w:t xml:space="preserve">tem uma </w:t>
      </w:r>
      <w:r w:rsidRPr="0090600F">
        <w:rPr>
          <w:rFonts w:ascii="Arial" w:hAnsi="Arial" w:cs="Arial"/>
          <w:bCs/>
          <w:color w:val="001740"/>
          <w:lang w:val="en-GB"/>
        </w:rPr>
        <w:t xml:space="preserve">atividade </w:t>
      </w:r>
      <w:r w:rsidRPr="0090600F">
        <w:rPr>
          <w:rFonts w:ascii="Arial" w:hAnsi="Arial" w:cs="Arial"/>
          <w:bCs/>
          <w:color w:val="001740"/>
          <w:lang w:val="en-GB"/>
        </w:rPr>
        <w:t xml:space="preserve">antibacteriana </w:t>
      </w:r>
      <w:r w:rsidRPr="0090600F">
        <w:rPr>
          <w:rFonts w:ascii="Arial" w:hAnsi="Arial" w:cs="Arial"/>
          <w:bCs/>
          <w:color w:val="001740"/>
          <w:lang w:val="en-GB"/>
        </w:rPr>
        <w:t xml:space="preserve">contra </w:t>
      </w:r>
      <w:r w:rsidRPr="0090600F">
        <w:rPr>
          <w:rFonts w:ascii="Arial" w:hAnsi="Arial" w:cs="Arial"/>
          <w:bCs/>
          <w:color w:val="001740"/>
          <w:lang w:val="en-GB"/>
        </w:rPr>
        <w:t xml:space="preserve">E. coli, S. aureus </w:t>
      </w:r>
      <w:r w:rsidRPr="0090600F">
        <w:rPr>
          <w:rFonts w:ascii="Arial" w:hAnsi="Arial" w:cs="Arial"/>
          <w:bCs/>
          <w:color w:val="001740"/>
          <w:lang w:val="en-GB"/>
        </w:rPr>
        <w:t xml:space="preserve">e MRSA </w:t>
      </w:r>
      <w:r w:rsidRPr="0090600F">
        <w:rPr>
          <w:rFonts w:ascii="Arial" w:hAnsi="Arial" w:cs="Arial"/>
          <w:bCs/>
          <w:color w:val="001740"/>
          <w:lang w:val="en-GB"/>
        </w:rPr>
        <w:t xml:space="preserve">de 99% após 24 horas.</w:t>
      </w:r>
    </w:p>
    <w:p w:rsidRPr="0090600F" w:rsidR="001E1917" w:rsidP="00EF79B3" w:rsidRDefault="001E1917" w14:paraId="1A105386" w14:textId="77777777">
      <w:pPr>
        <w:spacing w:line="360" w:lineRule="auto"/>
        <w:jc w:val="both"/>
        <w:rPr>
          <w:rFonts w:ascii="Arial" w:hAnsi="Arial" w:cs="Arial"/>
          <w:bCs/>
          <w:color w:val="001740"/>
          <w:lang w:val="en-US"/>
        </w:rPr>
      </w:pP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>
        <w:rPr>
          <w:rFonts w:ascii="Arial" w:hAnsi="Arial" w:cs="Arial"/>
          <w:bCs/>
          <w:color w:val="001740"/>
          <w:lang w:val="en-GB"/>
        </w:rPr>
        <w:t xml:space="preserve">A pedido, o MIPOLAM ACCORD </w:t>
      </w:r>
      <w:r w:rsidRPr="00D459E6">
        <w:rPr>
          <w:rFonts w:ascii="Arial" w:hAnsi="Arial" w:cs="Arial"/>
          <w:bCs/>
          <w:color w:val="001740"/>
          <w:lang w:val="en-GB"/>
        </w:rPr>
        <w:t xml:space="preserve">está disponível com plastificante sem ftalatos.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Cs/>
          <w:color w:val="001740"/>
          <w:lang w:val="en-GB"/>
        </w:rPr>
        <w:t xml:space="preserve">Este pavimento é antiestático (&lt;2kV</w:t>
      </w:r>
      <w:r w:rsidRPr="00EF79B3">
        <w:rPr>
          <w:rFonts w:ascii="Arial" w:hAnsi="Arial" w:cs="Arial"/>
          <w:bCs/>
          <w:color w:val="001740"/>
          <w:lang w:val="en-GB"/>
        </w:rPr>
        <w:t xml:space="preserve">) </w:t>
      </w:r>
      <w:r w:rsidR="001E1917">
        <w:rPr>
          <w:rFonts w:ascii="Arial" w:hAnsi="Arial" w:cs="Arial"/>
          <w:bCs/>
          <w:strike/>
          <w:color w:val="001740"/>
          <w:lang w:val="en-GB"/>
        </w:rPr>
        <w:t xml:space="preserve">e </w:t>
      </w:r>
      <w:r w:rsidRPr="00EF79B3">
        <w:rPr>
          <w:rFonts w:ascii="Arial" w:hAnsi="Arial" w:cs="Arial"/>
          <w:bCs/>
          <w:color w:val="001740"/>
          <w:lang w:val="en-GB"/>
        </w:rPr>
        <w:t xml:space="preserve">o </w:t>
      </w:r>
      <w:r w:rsidRPr="00EF79B3">
        <w:rPr>
          <w:rFonts w:ascii="Arial" w:hAnsi="Arial" w:cs="Arial"/>
          <w:bCs/>
          <w:color w:val="001740"/>
          <w:lang w:val="en-GB"/>
        </w:rPr>
        <w:t xml:space="preserve">produto </w:t>
      </w:r>
      <w:r w:rsidRPr="00EF79B3" w:rsidR="001E1917">
        <w:rPr>
          <w:rFonts w:ascii="Arial" w:hAnsi="Arial" w:cs="Arial"/>
          <w:bCs/>
          <w:color w:val="001740"/>
          <w:lang w:val="en-GB"/>
        </w:rPr>
        <w:t xml:space="preserve">não é reativo </w:t>
      </w:r>
      <w:r w:rsidRPr="00EF79B3">
        <w:rPr>
          <w:rFonts w:ascii="Arial" w:hAnsi="Arial" w:cs="Arial"/>
          <w:bCs/>
          <w:color w:val="001740"/>
          <w:lang w:val="en-GB"/>
        </w:rPr>
        <w:t xml:space="preserve">à indentação residual com um valor ≤ 0,</w:t>
      </w:r>
      <w:r w:rsidR="00F52151">
        <w:rPr>
          <w:rFonts w:ascii="Arial" w:hAnsi="Arial" w:cs="Arial"/>
          <w:bCs/>
          <w:color w:val="001740"/>
          <w:lang w:val="en-GB"/>
        </w:rPr>
        <w:t xml:space="preserve">02 </w:t>
      </w:r>
      <w:r w:rsidRPr="00EF79B3">
        <w:rPr>
          <w:rFonts w:ascii="Arial" w:hAnsi="Arial" w:cs="Arial"/>
          <w:bCs/>
          <w:color w:val="001740"/>
          <w:lang w:val="en-GB"/>
        </w:rPr>
        <w:t xml:space="preserve">mm </w:t>
      </w:r>
      <w:r w:rsidRPr="00D459E6" w:rsidR="001E1917">
        <w:rPr>
          <w:rFonts w:ascii="Arial" w:hAnsi="Arial" w:cs="Arial"/>
          <w:bCs/>
          <w:color w:val="001740"/>
          <w:lang w:val="en-GB"/>
        </w:rPr>
        <w:t xml:space="preserve">a 150 minutos, em conformidade com a </w:t>
      </w:r>
      <w:r w:rsidRPr="00D459E6" w:rsidR="001E1917">
        <w:rPr>
          <w:rFonts w:ascii="Arial" w:hAnsi="Arial" w:cs="Arial"/>
          <w:bCs/>
          <w:color w:val="001740"/>
          <w:lang w:val="en-US"/>
        </w:rPr>
        <w:t xml:space="preserve">norma EN ISO 24343-1 (EN 433).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Cs/>
          <w:color w:val="001740"/>
          <w:lang w:val="en-GB"/>
        </w:rPr>
        <w:t xml:space="preserve">O pavimento está em conformidade com a norma </w:t>
      </w:r>
      <w:r w:rsidR="00A54707">
        <w:rPr>
          <w:rFonts w:ascii="Arial" w:hAnsi="Arial" w:cs="Arial"/>
          <w:bCs/>
          <w:color w:val="001740"/>
          <w:lang w:val="en-GB"/>
        </w:rPr>
        <w:t xml:space="preserve">EN ISO 10581, tem um teor de ligante do tipo I, é </w:t>
      </w:r>
      <w:r w:rsidRPr="00EF79B3">
        <w:rPr>
          <w:rFonts w:ascii="Arial" w:hAnsi="Arial" w:cs="Arial"/>
          <w:bCs/>
          <w:color w:val="001740"/>
          <w:lang w:val="en-GB"/>
        </w:rPr>
        <w:t xml:space="preserve">adequado para áreas de tráfego intenso e </w:t>
      </w:r>
      <w:r w:rsidR="00A54707">
        <w:rPr>
          <w:rFonts w:ascii="Arial" w:hAnsi="Arial" w:cs="Arial"/>
          <w:bCs/>
          <w:color w:val="001740"/>
          <w:lang w:val="en-GB"/>
        </w:rPr>
        <w:t xml:space="preserve">tem </w:t>
      </w:r>
      <w:r w:rsidRPr="00EF79B3">
        <w:rPr>
          <w:rFonts w:ascii="Arial" w:hAnsi="Arial" w:cs="Arial"/>
          <w:bCs/>
          <w:color w:val="001740"/>
          <w:lang w:val="en-GB"/>
        </w:rPr>
        <w:t xml:space="preserve">uma resistência ao fogo de Bfl-s1.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Cs/>
          <w:color w:val="001740"/>
          <w:lang w:val="en-GB"/>
        </w:rPr>
        <w:t xml:space="preserve">A taxa de emissão de COV do produto é &lt;10 µg/m3 (TVOC após 28 dias ISO 16000-6)</w:t>
      </w:r>
      <w:r w:rsidR="00A54707">
        <w:rPr>
          <w:rFonts w:ascii="Arial" w:hAnsi="Arial" w:cs="Arial"/>
          <w:bCs/>
          <w:color w:val="001740"/>
          <w:lang w:val="en-GB"/>
        </w:rPr>
        <w:t xml:space="preserve">, é 100% isento de ftalatos e 100% reciclável.</w:t>
      </w:r>
    </w:p>
    <w:sectPr w:rsidRPr="00EF79B3" w:rsidR="00EF79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3C1E" w:rsidRDefault="00B03C1E" w14:paraId="5638534C" w14:textId="77777777">
      <w:r>
        <w:separator/>
      </w:r>
    </w:p>
  </w:endnote>
  <w:endnote w:type="continuationSeparator" w:id="0">
    <w:p w:rsidR="00B03C1E" w:rsidRDefault="00B03C1E" w14:paraId="425D4B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Descrição do produto</w:t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00648D">
      <w:rPr>
        <w:rFonts w:ascii="Arial" w:hAnsi="Arial" w:cs="Arial"/>
        <w:b/>
        <w:bCs/>
        <w:color w:val="001740"/>
        <w:sz w:val="20"/>
        <w:szCs w:val="20"/>
      </w:rPr>
      <w:t xml:space="preserve">gerflor.</w:t>
    </w:r>
    <w:r>
      <w:rPr>
        <w:rFonts w:ascii="Arial" w:hAnsi="Arial" w:cs="Arial"/>
        <w:b/>
        <w:bCs/>
        <w:color w:val="001740"/>
        <w:sz w:val="20"/>
        <w:szCs w:val="20"/>
      </w:rPr>
      <w:t xml:space="preserve">com</w:t>
    </w:r>
  </w:p>
  <w:p w:rsidR="00391DCD" w:rsidRDefault="00391DCD" w14:paraId="225DEB94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3C1E" w:rsidRDefault="00B03C1E" w14:paraId="3A1713C3" w14:textId="77777777">
      <w:r>
        <w:separator/>
      </w:r>
    </w:p>
  </w:footnote>
  <w:footnote w:type="continuationSeparator" w:id="0">
    <w:p w:rsidR="00B03C1E" w:rsidRDefault="00B03C1E" w14:paraId="0AA7D53B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173D89"/>
    <w:rsid w:val="001E1917"/>
    <w:rsid w:val="001E1AC2"/>
    <w:rsid w:val="002A7AA7"/>
    <w:rsid w:val="002C4707"/>
    <w:rsid w:val="002E5ABD"/>
    <w:rsid w:val="00310E67"/>
    <w:rsid w:val="00391DCD"/>
    <w:rsid w:val="004108BF"/>
    <w:rsid w:val="00443832"/>
    <w:rsid w:val="00533BAD"/>
    <w:rsid w:val="005529D7"/>
    <w:rsid w:val="005640AB"/>
    <w:rsid w:val="005C58B6"/>
    <w:rsid w:val="005D0A0D"/>
    <w:rsid w:val="005E210C"/>
    <w:rsid w:val="005E2D20"/>
    <w:rsid w:val="006279B9"/>
    <w:rsid w:val="007B76FC"/>
    <w:rsid w:val="00832864"/>
    <w:rsid w:val="00864DC8"/>
    <w:rsid w:val="0088079A"/>
    <w:rsid w:val="0090600F"/>
    <w:rsid w:val="0092218C"/>
    <w:rsid w:val="00937166"/>
    <w:rsid w:val="0094383F"/>
    <w:rsid w:val="00A43D63"/>
    <w:rsid w:val="00A54707"/>
    <w:rsid w:val="00A64157"/>
    <w:rsid w:val="00A81B22"/>
    <w:rsid w:val="00AF7D64"/>
    <w:rsid w:val="00B03C1E"/>
    <w:rsid w:val="00B04246"/>
    <w:rsid w:val="00B649BB"/>
    <w:rsid w:val="00B65DD8"/>
    <w:rsid w:val="00B67A5F"/>
    <w:rsid w:val="00BB1712"/>
    <w:rsid w:val="00C6203B"/>
    <w:rsid w:val="00C91574"/>
    <w:rsid w:val="00D01CFE"/>
    <w:rsid w:val="00D550FE"/>
    <w:rsid w:val="00DC54F0"/>
    <w:rsid w:val="00E8500B"/>
    <w:rsid w:val="00EF79B3"/>
    <w:rsid w:val="00F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122916FD"/>
  <w15:chartTrackingRefBased/>
  <w15:docId w15:val="{7E79307A-3CF5-4EBC-86DB-A566F81C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3" ma:contentTypeDescription="Create a new document." ma:contentTypeScope="" ma:versionID="3821b9c54078f00abd747bcaeda61bae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aa0d36c196cf6f5dba570300cfc8d171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91EDE-0D7D-4A98-9547-E93D61774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BACEA-FD37-4455-8C17-279999500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68ABC-5767-4373-B161-A0C4EF1CBCE9}">
  <ds:schemaRefs>
    <ds:schemaRef ds:uri="http://schemas.microsoft.com/office/2006/documentManagement/types"/>
    <ds:schemaRef ds:uri="f437fb0a-bd1d-4cc6-90a6-5b259e8465e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2377232-67cf-4648-8711-bdcfba3a2859"/>
    <ds:schemaRef ds:uri="http://www.w3.org/XML/1998/namespac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Masque MD fr</ap:Template>
  <ap:TotalTime>0</ap:TotalTime>
  <ap:Pages>1</ap:Pages>
  <ap:Words>270</ap:Words>
  <ap:Characters>1478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1745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docId:BF10F006E6AED255798FB9178DF8AAE3</keywords>
  <dc:description/>
  <lastModifiedBy>GZOUR Hajar</lastModifiedBy>
  <revision>2</revision>
  <lastPrinted>1601-01-01T00:00:00.0000000Z</lastPrinted>
  <dcterms:created xsi:type="dcterms:W3CDTF">2023-08-09T15:55:00.0000000Z</dcterms:created>
  <dcterms:modified xsi:type="dcterms:W3CDTF">2023-08-09T15:55:00.0000000Z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